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A8103E">
        <w:trPr>
          <w:trHeight w:val="3108"/>
        </w:trPr>
        <w:tc>
          <w:tcPr>
            <w:tcW w:w="4928" w:type="dxa"/>
          </w:tcPr>
          <w:p w:rsidR="0068510C" w:rsidRPr="00BE1021" w:rsidRDefault="0068510C" w:rsidP="00A8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A810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423C9A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42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423C9A" w:rsidP="00A8103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39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7630CA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68510C" w:rsidRDefault="00C65BFA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>.02.01</w:t>
      </w:r>
      <w:proofErr w:type="gramEnd"/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Сестринское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</w:t>
      </w:r>
      <w:r w:rsidR="007630C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630C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630CA" w:rsidRDefault="007630CA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7630CA" w:rsidRPr="00674740" w:rsidRDefault="007630CA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423C9A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</w:p>
    <w:p w:rsidR="00720218" w:rsidRDefault="00720218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218" w:rsidRDefault="00720218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8F" w:rsidRPr="00674740" w:rsidRDefault="0039328F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218" w:rsidRPr="00720218" w:rsidRDefault="00720218" w:rsidP="00720218">
      <w:pPr>
        <w:rPr>
          <w:rFonts w:ascii="Times New Roman" w:hAnsi="Times New Roman" w:cs="Times New Roman"/>
          <w:sz w:val="28"/>
          <w:szCs w:val="28"/>
        </w:rPr>
      </w:pPr>
      <w:r w:rsidRPr="00720218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720218">
        <w:rPr>
          <w:rFonts w:ascii="Times New Roman" w:hAnsi="Times New Roman" w:cs="Times New Roman"/>
          <w:sz w:val="28"/>
          <w:szCs w:val="28"/>
        </w:rPr>
        <w:t xml:space="preserve">34.02.01 Сестринское дело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18">
        <w:rPr>
          <w:rFonts w:ascii="Times New Roman" w:hAnsi="Times New Roman" w:cs="Times New Roman"/>
          <w:sz w:val="28"/>
          <w:szCs w:val="28"/>
        </w:rPr>
        <w:t xml:space="preserve"> и в соответствии с основной профессиональной образовательной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аммой – ППССЗ по </w:t>
      </w:r>
      <w:r w:rsidR="00423C9A">
        <w:rPr>
          <w:rFonts w:ascii="Times New Roman" w:hAnsi="Times New Roman" w:cs="Times New Roman"/>
          <w:sz w:val="28"/>
          <w:szCs w:val="28"/>
        </w:rPr>
        <w:t>специальности 34.02.01</w:t>
      </w:r>
      <w:r w:rsidRPr="00720218">
        <w:rPr>
          <w:rFonts w:ascii="Times New Roman" w:hAnsi="Times New Roman" w:cs="Times New Roman"/>
          <w:sz w:val="28"/>
          <w:szCs w:val="28"/>
        </w:rPr>
        <w:t xml:space="preserve"> Сестринское дело   ГБПОУ СК «Ставропольский базовый медицинский колледж».</w:t>
      </w:r>
    </w:p>
    <w:p w:rsidR="0068510C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218" w:rsidRDefault="00720218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218" w:rsidRPr="00D639DE" w:rsidRDefault="00720218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7630CA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End"/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высшей квалификационной </w:t>
      </w:r>
      <w:r w:rsidR="00423C9A" w:rsidRPr="00D639D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23C9A">
        <w:rPr>
          <w:rFonts w:ascii="Times New Roman" w:hAnsi="Times New Roman" w:cs="Times New Roman"/>
          <w:sz w:val="28"/>
          <w:szCs w:val="28"/>
        </w:rPr>
        <w:t>ЦМК</w:t>
      </w:r>
      <w:r w:rsidR="0068510C">
        <w:rPr>
          <w:rFonts w:ascii="Times New Roman" w:hAnsi="Times New Roman" w:cs="Times New Roman"/>
          <w:sz w:val="28"/>
          <w:szCs w:val="28"/>
        </w:rPr>
        <w:t xml:space="preserve"> общегуманитарных и социально-экономических дисциплин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68510C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1A1031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</w:t>
      </w:r>
      <w:r w:rsidR="00815690">
        <w:rPr>
          <w:rFonts w:ascii="Times New Roman" w:hAnsi="Times New Roman" w:cs="Times New Roman"/>
          <w:sz w:val="28"/>
          <w:szCs w:val="28"/>
          <w:lang w:eastAsia="zh-CN"/>
        </w:rPr>
        <w:t>.06.</w:t>
      </w:r>
      <w:r w:rsidR="00423C9A">
        <w:rPr>
          <w:rFonts w:ascii="Times New Roman" w:hAnsi="Times New Roman" w:cs="Times New Roman"/>
          <w:sz w:val="28"/>
          <w:szCs w:val="28"/>
          <w:lang w:eastAsia="zh-CN"/>
        </w:rPr>
        <w:t>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</w:t>
      </w:r>
      <w:r w:rsidR="00423C9A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423C9A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423C9A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7630CA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</w:t>
      </w:r>
      <w:r w:rsidR="007630CA" w:rsidRPr="007630CA">
        <w:t xml:space="preserve"> </w:t>
      </w:r>
      <w:r w:rsidR="007630CA" w:rsidRPr="007630CA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категории Ц/к Общеобразовательных, правовых и коммерческих дисциплин ЧПОУ «Ставропольский кооперативный техникум» 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 2. Миронченко О.А., преподаватель высшей квалификационной </w:t>
      </w:r>
      <w:r w:rsidR="00423C9A" w:rsidRPr="00D639DE">
        <w:rPr>
          <w:rFonts w:ascii="Times New Roman" w:hAnsi="Times New Roman" w:cs="Times New Roman"/>
          <w:sz w:val="28"/>
          <w:szCs w:val="28"/>
        </w:rPr>
        <w:t>категории</w:t>
      </w:r>
      <w:r w:rsidR="00423C9A">
        <w:rPr>
          <w:rFonts w:ascii="Times New Roman" w:hAnsi="Times New Roman" w:cs="Times New Roman"/>
          <w:sz w:val="28"/>
          <w:szCs w:val="28"/>
        </w:rPr>
        <w:t xml:space="preserve">, </w:t>
      </w:r>
      <w:r w:rsidR="00423C9A" w:rsidRPr="00D639DE">
        <w:rPr>
          <w:rFonts w:ascii="Times New Roman" w:hAnsi="Times New Roman" w:cs="Times New Roman"/>
          <w:sz w:val="28"/>
          <w:szCs w:val="28"/>
        </w:rPr>
        <w:t>ГБПОУ</w:t>
      </w:r>
      <w:r w:rsidRPr="00D639DE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28F" w:rsidRPr="00BD0139" w:rsidRDefault="0039328F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6F" w:rsidRPr="006C0D26" w:rsidRDefault="004C736F" w:rsidP="004C73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4C736F" w:rsidRDefault="004C736F" w:rsidP="004C73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</w:t>
      </w:r>
      <w:r>
        <w:rPr>
          <w:rFonts w:ascii="Times New Roman" w:hAnsi="Times New Roman"/>
          <w:sz w:val="28"/>
          <w:szCs w:val="28"/>
        </w:rPr>
        <w:t xml:space="preserve"> преподавателем истории   ГБПОУ</w:t>
      </w:r>
      <w:r w:rsidRPr="006C0D26">
        <w:rPr>
          <w:rFonts w:ascii="Times New Roman" w:hAnsi="Times New Roman"/>
          <w:sz w:val="28"/>
          <w:szCs w:val="28"/>
        </w:rPr>
        <w:t xml:space="preserve"> СК «Ставропольский</w:t>
      </w:r>
      <w:r>
        <w:rPr>
          <w:rFonts w:ascii="Times New Roman" w:hAnsi="Times New Roman"/>
          <w:sz w:val="28"/>
          <w:szCs w:val="28"/>
        </w:rPr>
        <w:t xml:space="preserve"> базовый </w:t>
      </w:r>
      <w:r w:rsidRPr="006C0D26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spellStart"/>
      <w:r w:rsidRPr="006C0D26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6C0D26">
        <w:rPr>
          <w:rFonts w:ascii="Times New Roman" w:hAnsi="Times New Roman"/>
          <w:sz w:val="28"/>
          <w:szCs w:val="28"/>
        </w:rPr>
        <w:t xml:space="preserve"> Н.М.</w:t>
      </w:r>
    </w:p>
    <w:p w:rsidR="004C736F" w:rsidRPr="00204202" w:rsidRDefault="004C736F" w:rsidP="004C7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C736F" w:rsidRPr="00204202" w:rsidRDefault="004C736F" w:rsidP="004C736F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4C736F" w:rsidRPr="00204202" w:rsidRDefault="004C736F" w:rsidP="004C736F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</w:t>
      </w:r>
    </w:p>
    <w:p w:rsidR="004C736F" w:rsidRDefault="004C736F" w:rsidP="004C736F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4C736F" w:rsidRDefault="004C736F" w:rsidP="004C736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экономической,  политической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культурной ситуации в России и мире.</w:t>
      </w:r>
    </w:p>
    <w:p w:rsidR="004C736F" w:rsidRDefault="004C736F" w:rsidP="004C736F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рабочей программе достаточной оптимально распределено учебное время по основным разделам и темам курса.  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4C736F" w:rsidRDefault="004C736F" w:rsidP="004C736F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 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к изучаемым темам.</w:t>
      </w:r>
      <w:r w:rsidRPr="006C0D26">
        <w:rPr>
          <w:rFonts w:ascii="Times New Roman" w:hAnsi="Times New Roman"/>
          <w:sz w:val="28"/>
          <w:szCs w:val="28"/>
        </w:rPr>
        <w:t xml:space="preserve"> </w:t>
      </w:r>
    </w:p>
    <w:p w:rsidR="004C736F" w:rsidRDefault="004C736F" w:rsidP="004C736F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представленной программы позволяет говорить о   целесообразности и   возможности ее дальнейшего использования в образовательном процессе.</w:t>
      </w:r>
    </w:p>
    <w:p w:rsidR="004C736F" w:rsidRDefault="004C736F" w:rsidP="004C736F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C736F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736F" w:rsidRPr="00237E28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  <w:r w:rsidRPr="00237E28">
        <w:rPr>
          <w:rFonts w:ascii="Times New Roman" w:hAnsi="Times New Roman"/>
          <w:sz w:val="28"/>
          <w:szCs w:val="28"/>
        </w:rPr>
        <w:t xml:space="preserve">  Рецензент: преподаватель</w:t>
      </w:r>
      <w:r>
        <w:rPr>
          <w:rFonts w:ascii="Times New Roman" w:hAnsi="Times New Roman"/>
          <w:sz w:val="28"/>
          <w:szCs w:val="28"/>
        </w:rPr>
        <w:t xml:space="preserve"> высшей</w:t>
      </w:r>
      <w:r w:rsidRPr="0023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/Соловьева Л.Н./</w:t>
      </w:r>
    </w:p>
    <w:p w:rsidR="004C736F" w:rsidRPr="009231F6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4C736F" w:rsidRPr="009231F6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Ц/к Общеобразовательных, правовых</w:t>
      </w:r>
    </w:p>
    <w:p w:rsidR="004C736F" w:rsidRPr="009231F6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и коммерческих дисциплин ЧПОУ</w:t>
      </w:r>
    </w:p>
    <w:p w:rsidR="004C736F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31F6">
        <w:rPr>
          <w:rFonts w:ascii="Times New Roman" w:hAnsi="Times New Roman"/>
          <w:sz w:val="28"/>
          <w:szCs w:val="28"/>
        </w:rPr>
        <w:t>«Ставропольский кооперативный техникум»</w:t>
      </w:r>
    </w:p>
    <w:p w:rsidR="004C736F" w:rsidRDefault="004C736F" w:rsidP="004C73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4C736F" w:rsidRPr="00971F1D" w:rsidRDefault="004C736F" w:rsidP="004C73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на рабочую программу по дисциплине «История», разработанную преподавателем истории   ГБПОУ СК «Ставропольский базовый медицинский колледж» </w:t>
      </w:r>
      <w:proofErr w:type="spellStart"/>
      <w:r w:rsidRPr="00971F1D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971F1D">
        <w:rPr>
          <w:rFonts w:ascii="Times New Roman" w:hAnsi="Times New Roman"/>
          <w:sz w:val="28"/>
          <w:szCs w:val="28"/>
        </w:rPr>
        <w:t xml:space="preserve"> Н.М.</w:t>
      </w:r>
    </w:p>
    <w:p w:rsidR="004C736F" w:rsidRDefault="004C736F" w:rsidP="004C73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   </w:t>
      </w:r>
    </w:p>
    <w:p w:rsidR="004C736F" w:rsidRDefault="004C736F" w:rsidP="004C7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4C736F" w:rsidRDefault="004C736F" w:rsidP="004C736F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 </w:t>
      </w:r>
    </w:p>
    <w:p w:rsidR="004C736F" w:rsidRDefault="004C736F" w:rsidP="004C736F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4C736F" w:rsidRDefault="004C736F" w:rsidP="004C73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экономической,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4C736F" w:rsidRDefault="004C736F" w:rsidP="004C736F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достаточной оптимально распределено учебное время по основным разделам и темам курса.  </w:t>
      </w:r>
      <w:r>
        <w:rPr>
          <w:rFonts w:ascii="Times New Roman" w:hAnsi="Times New Roman"/>
          <w:sz w:val="28"/>
          <w:szCs w:val="28"/>
        </w:rPr>
        <w:tab/>
        <w:t>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4C736F" w:rsidRDefault="004C736F" w:rsidP="004C736F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изучаемым темам.</w:t>
      </w:r>
    </w:p>
    <w:p w:rsidR="004C736F" w:rsidRDefault="004C736F" w:rsidP="004C736F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представленной программы позволяет говорить </w:t>
      </w:r>
      <w:proofErr w:type="gramStart"/>
      <w:r>
        <w:rPr>
          <w:rFonts w:ascii="Times New Roman" w:hAnsi="Times New Roman"/>
          <w:sz w:val="28"/>
          <w:szCs w:val="28"/>
        </w:rPr>
        <w:t>о  целесообразности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возможности ее дальнейшего использования в образовательном процессе.</w:t>
      </w:r>
    </w:p>
    <w:p w:rsidR="004C736F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736F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736F" w:rsidRDefault="004C736F" w:rsidP="004C73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преподаватель истории                              /Миронченко О.А./</w:t>
      </w:r>
    </w:p>
    <w:p w:rsidR="004C736F" w:rsidRDefault="004C736F" w:rsidP="004C736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ГБПОУ  СК</w:t>
      </w:r>
      <w:proofErr w:type="gramEnd"/>
      <w:r>
        <w:rPr>
          <w:rFonts w:ascii="Times New Roman" w:hAnsi="Times New Roman"/>
          <w:sz w:val="28"/>
          <w:szCs w:val="28"/>
        </w:rPr>
        <w:t xml:space="preserve"> «Ставропольский </w:t>
      </w:r>
    </w:p>
    <w:p w:rsidR="004C736F" w:rsidRDefault="004C736F" w:rsidP="004C73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медицинский колледж»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>стр.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>ПАСПОРТ ПРОГРАММЫ 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5C3FA2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УЧЕБНОЙ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5C3FA2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>УСЛОВИЯ РЕАЛИЗАЦИИ ПРОГРАММЫ УЧЕБНОЙ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1</w:t>
      </w:r>
      <w:r w:rsidR="006F62D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ДИСЦИПЛИНЫ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ОЦЕНКА РЕЗУЛЬТАТОВ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1</w:t>
      </w:r>
      <w:r w:rsidR="006F62D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>УЧЕБНОЙ ДИСЦИПЛИНЫ</w:t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    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>ТЕМАТИЧЕСКИЙ ПЛАН УЧЕБНОЙ ДИСИПЛИНЫ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1</w:t>
      </w:r>
      <w:r w:rsidR="006F62D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021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218" w:rsidRPr="00720218" w:rsidRDefault="00720218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35A04" w:rsidRPr="00FC23AB" w:rsidRDefault="00435A04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5A04" w:rsidRPr="00FC23AB" w:rsidRDefault="00BF45A9" w:rsidP="0072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720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 w:rsidR="007630CA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7A0C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Default="007A0CFE" w:rsidP="007A0CFE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 специальности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0CA">
        <w:rPr>
          <w:rFonts w:ascii="Times New Roman" w:hAnsi="Times New Roman" w:cs="Times New Roman"/>
          <w:sz w:val="28"/>
          <w:szCs w:val="28"/>
        </w:rPr>
        <w:t xml:space="preserve">34.02.01. </w:t>
      </w:r>
      <w:r w:rsidR="0039328F">
        <w:rPr>
          <w:rFonts w:ascii="Times New Roman" w:hAnsi="Times New Roman" w:cs="Times New Roman"/>
          <w:sz w:val="28"/>
          <w:szCs w:val="28"/>
        </w:rPr>
        <w:t xml:space="preserve"> </w:t>
      </w:r>
      <w:r w:rsidR="005443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30CA">
        <w:rPr>
          <w:rFonts w:ascii="Times New Roman" w:hAnsi="Times New Roman" w:cs="Times New Roman"/>
          <w:sz w:val="28"/>
          <w:szCs w:val="28"/>
        </w:rPr>
        <w:t xml:space="preserve">Сестринское </w:t>
      </w:r>
      <w:r w:rsidR="005443EA">
        <w:rPr>
          <w:rFonts w:ascii="Times New Roman" w:hAnsi="Times New Roman" w:cs="Times New Roman"/>
          <w:sz w:val="28"/>
          <w:szCs w:val="28"/>
        </w:rPr>
        <w:t xml:space="preserve"> </w:t>
      </w:r>
      <w:r w:rsidR="007630CA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7630CA">
        <w:rPr>
          <w:rFonts w:ascii="Times New Roman" w:hAnsi="Times New Roman" w:cs="Times New Roman"/>
          <w:sz w:val="28"/>
          <w:szCs w:val="28"/>
        </w:rPr>
        <w:t>».</w:t>
      </w:r>
    </w:p>
    <w:p w:rsidR="00801C8C" w:rsidRPr="006A4075" w:rsidRDefault="00801C8C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7630CA"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801C8C" w:rsidRPr="00BF45A9" w:rsidRDefault="00801C8C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801C8C" w:rsidRPr="00801C8C" w:rsidRDefault="007A0CFE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720218">
        <w:rPr>
          <w:rFonts w:ascii="Times New Roman" w:hAnsi="Times New Roman" w:cs="Times New Roman"/>
          <w:b/>
          <w:color w:val="000000"/>
          <w:sz w:val="28"/>
          <w:szCs w:val="28"/>
        </w:rPr>
        <w:t>уметь</w:t>
      </w:r>
      <w:r w:rsidRPr="00AE7F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-ориентироваться в современной экономической, политической, культурной ситуации в России и мире;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-выявлять взаимосвязь отечественных, региональных, мировых социально- экономических, политических и культурных проблем.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 xml:space="preserve">-сущность и причины локальных, региональных, межгосударственных конфликтов в конце XX - начале XXI </w:t>
      </w:r>
      <w:proofErr w:type="spellStart"/>
      <w:r w:rsidRPr="00801C8C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801C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:rsidR="00801C8C" w:rsidRP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801C8C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8C">
        <w:rPr>
          <w:rFonts w:ascii="Times New Roman" w:hAnsi="Times New Roman" w:cs="Times New Roman"/>
          <w:color w:val="000000"/>
          <w:sz w:val="28"/>
          <w:szCs w:val="28"/>
        </w:rPr>
        <w:t>-содержание и назначение важнейших правовых и законодательных актов мирового и регионального значения.</w:t>
      </w:r>
    </w:p>
    <w:p w:rsidR="00801C8C" w:rsidRPr="00AE7F66" w:rsidRDefault="00801C8C" w:rsidP="0080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DAB" w:rsidRPr="00EF2DAB" w:rsidRDefault="00EF2DAB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DAB">
        <w:rPr>
          <w:rFonts w:ascii="Times New Roman" w:hAnsi="Times New Roman" w:cs="Times New Roman"/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Default="00B05817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56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8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8C" w:rsidRDefault="00801C8C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218" w:rsidRDefault="00720218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801C8C" w:rsidRPr="00CB0F6F" w:rsidRDefault="00801C8C" w:rsidP="007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E70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Pr="00E70E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5216"/>
        <w:gridCol w:w="850"/>
        <w:gridCol w:w="1276"/>
        <w:gridCol w:w="142"/>
      </w:tblGrid>
      <w:tr w:rsidR="00E70EA9" w:rsidRPr="00E70EA9" w:rsidTr="0067570F">
        <w:trPr>
          <w:gridAfter w:val="1"/>
          <w:wAfter w:w="142" w:type="dxa"/>
          <w:trHeight w:val="418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70EA9" w:rsidRPr="00E70EA9" w:rsidTr="0067570F">
        <w:trPr>
          <w:gridAfter w:val="1"/>
          <w:wAfter w:w="142" w:type="dxa"/>
          <w:trHeight w:val="206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70EA9" w:rsidRPr="00E70EA9" w:rsidTr="0067570F">
        <w:trPr>
          <w:gridAfter w:val="1"/>
          <w:wAfter w:w="142" w:type="dxa"/>
          <w:trHeight w:val="57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99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743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1.1.2Особенности идеологии, национальной и социально-экономической политики.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70EA9" w:rsidRPr="00E70EA9" w:rsidTr="0067570F">
        <w:trPr>
          <w:gridAfter w:val="1"/>
          <w:wAfter w:w="142" w:type="dxa"/>
          <w:trHeight w:val="1368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993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обучающихся: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411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Компетенции-ОК </w:t>
            </w:r>
            <w:proofErr w:type="gramStart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7,ОК</w:t>
            </w:r>
            <w:proofErr w:type="gramEnd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Дезинтеграционные процессы в </w:t>
            </w: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и Европе во второй половине 80-х гг.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595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 Отражение событий в Восточной Европе на дезинтеграционных процессах в СССР.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1.2.3. Ликвидация (распад) СССР и образование СНГ. Российская Федерация как правопреемница СССР.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E70EA9" w:rsidRPr="00E70EA9" w:rsidTr="0067570F">
        <w:trPr>
          <w:gridAfter w:val="1"/>
          <w:wAfter w:w="142" w:type="dxa"/>
          <w:trHeight w:val="1368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 и</w:t>
            </w:r>
            <w:proofErr w:type="gram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Компетенции-ОК-</w:t>
            </w:r>
            <w:proofErr w:type="gramStart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6,ОК</w:t>
            </w:r>
            <w:proofErr w:type="gramEnd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-11,ОК-12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78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в конце XX - начале XXI века.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97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Федерация в планах международных организаций: военно-политическая конкуренция.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2.1.4. Российская Федерация в планах международных организаций: экономическое сотрудничество. Планы НАТО в отношении России.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70EA9" w:rsidRPr="00E70EA9" w:rsidTr="0067570F">
        <w:trPr>
          <w:gridAfter w:val="1"/>
          <w:wAfter w:w="142" w:type="dxa"/>
          <w:trHeight w:val="1171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109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обучающихся: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378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Компетенции- ОК</w:t>
            </w:r>
            <w:proofErr w:type="gram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1,ОК</w:t>
            </w:r>
            <w:proofErr w:type="gram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7,ОК8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97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</w:t>
            </w:r>
            <w:proofErr w:type="gram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содержание,   </w:t>
            </w:r>
            <w:proofErr w:type="gram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70EA9" w:rsidRPr="00E70EA9" w:rsidTr="0067570F">
        <w:trPr>
          <w:gridAfter w:val="1"/>
          <w:wAfter w:w="142" w:type="dxa"/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ОК-</w:t>
            </w:r>
            <w:proofErr w:type="gramStart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2.ОК4,ОК</w:t>
            </w:r>
            <w:proofErr w:type="gramEnd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384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и мировые </w:t>
            </w: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интеграционные процессы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797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70EA9" w:rsidRPr="00E70EA9" w:rsidTr="0067570F">
        <w:trPr>
          <w:gridAfter w:val="1"/>
          <w:wAfter w:w="142" w:type="dxa"/>
          <w:trHeight w:val="979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50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«Россия как партнер НАТО»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 –ОК-</w:t>
            </w:r>
            <w:proofErr w:type="gram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3,ОК</w:t>
            </w:r>
            <w:proofErr w:type="gram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-5.,ОК-10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ind w:left="-470" w:right="711" w:firstLine="3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595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 ОК 10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</w:t>
            </w:r>
            <w:proofErr w:type="spell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поликультурности</w:t>
            </w:r>
            <w:proofErr w:type="spell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и молодежные экстремистские движения.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70EA9" w:rsidRPr="00E70EA9" w:rsidTr="0067570F">
        <w:trPr>
          <w:gridAfter w:val="1"/>
          <w:wAfter w:w="142" w:type="dxa"/>
          <w:trHeight w:val="1565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и анализ </w:t>
            </w:r>
            <w:proofErr w:type="gramStart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 отражающих</w:t>
            </w:r>
            <w:proofErr w:type="gramEnd"/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02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работа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«Человек как носитель </w:t>
            </w: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культуры своего народа»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1046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653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9,ОК10.ОК13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653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508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276"/>
        </w:trPr>
        <w:tc>
          <w:tcPr>
            <w:tcW w:w="2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E70EA9" w:rsidRPr="00E70EA9" w:rsidTr="0067570F">
        <w:trPr>
          <w:gridAfter w:val="1"/>
          <w:wAfter w:w="142" w:type="dxa"/>
          <w:trHeight w:val="1969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«Круглый стол» по проблеме сохранения индивидуальной свободы человека, его нравственных ценностей и убеждений в условиях </w:t>
            </w: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усиления стандартизации различных сторон жизни общества.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 мере ослабления центральной государственной власти происходило усиление межнациональных конфликтов в СССР - России на протяжении 1980-2000 гг.</w:t>
            </w: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gridAfter w:val="1"/>
          <w:wAfter w:w="142" w:type="dxa"/>
          <w:trHeight w:val="410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</w:t>
            </w:r>
            <w:proofErr w:type="gramStart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</w:t>
            </w:r>
            <w:proofErr w:type="gramEnd"/>
            <w:r w:rsidRPr="00E7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0EA9" w:rsidRPr="00E70EA9" w:rsidTr="0067570F">
        <w:trPr>
          <w:trHeight w:val="221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70EA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70EA9" w:rsidRPr="00E70EA9" w:rsidRDefault="00E70EA9" w:rsidP="00E7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Pr="00E70EA9" w:rsidRDefault="00E70EA9" w:rsidP="00E7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3. УСЛОВИЯ РЕАЛИЗАЦИИ ПРОГРАММЫ ДИСЦИПЛИНЫ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«ИСТОРИЯ»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</w:t>
      </w:r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истории,  оборудованного</w:t>
      </w:r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ТСО. 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  средства   </w:t>
      </w:r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 </w:t>
      </w:r>
      <w:r w:rsidRPr="002172DB">
        <w:rPr>
          <w:rFonts w:ascii="Times New Roman" w:hAnsi="Times New Roman" w:cs="Times New Roman"/>
          <w:iCs/>
          <w:color w:val="000000"/>
          <w:sz w:val="28"/>
          <w:szCs w:val="28"/>
        </w:rPr>
        <w:t>проектор</w:t>
      </w:r>
      <w:proofErr w:type="gramEnd"/>
      <w:r w:rsidRPr="002172DB">
        <w:rPr>
          <w:rFonts w:ascii="Times New Roman" w:hAnsi="Times New Roman" w:cs="Times New Roman"/>
          <w:iCs/>
          <w:color w:val="000000"/>
          <w:sz w:val="28"/>
          <w:szCs w:val="28"/>
        </w:rPr>
        <w:t>,   экран,   компьютер   с лицензионным программным обеспечением, мультимедийные средства обучения (компьютерные презентации, учебные фильмы)</w:t>
      </w:r>
      <w:r w:rsidRPr="002172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</w:t>
      </w:r>
      <w:proofErr w:type="gramStart"/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ресурсов,  дополнительной</w:t>
      </w:r>
      <w:proofErr w:type="gramEnd"/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литературы. 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 (учебники учебные пособия):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>1.Артёмов В.В. История: учебник для студентов СПО. - М.: ИЦ «Академия», 2017г.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2.Артёмов В.В. История: Дидактические материалы: учеб, 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 для студ. СПО. - М.: ИЦ «Академия», 2017г.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3.Артёмов В.В. История Отечества: </w:t>
      </w:r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древнейших времён до наших дней: учебник для студентов СПО. - М.: ИЦ «Академия», 2018г.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4.Артёмов В. В., 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Лубченков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Ю. Н. История: (для всех специальностей СПО): учебник для студ. </w:t>
      </w:r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СПО.-</w:t>
      </w:r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>2017г.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5.Волобуев О.В. Россия в мире (базовый уровень). 10 </w:t>
      </w:r>
      <w:proofErr w:type="spellStart"/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 </w:t>
      </w:r>
      <w:proofErr w:type="spellStart"/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6.Волобуев О.В. Всеобщая история. XX - начало XXI века (базовый уровень). 11 </w:t>
      </w:r>
      <w:proofErr w:type="spellStart"/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-М.: Дрофа, 2016г.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>7. Нестеренко, Е.И. История России: Учебно-практическое пособие / Е.И. Нестеренко. - М.: Вузовский учебник, ИНФРА-М, 2016. - 296 c.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1. Никифоров, Ю.А. Новейшая история России: преподавание в школе: Учебное пособие / Ю.А. Никифоров, Е.Е. Вяземский, А.Н. Иоффе; Под ред. В.Д. Нечаев. </w:t>
      </w:r>
      <w:proofErr w:type="gram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- :</w:t>
      </w:r>
      <w:proofErr w:type="gram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Альфа-М, НИЦ ИНФРА-М, 2016. - 384 c.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>2. Никольский, С.А. Аграрный вопрос в России в XX веке: История, современное состояние, стратегии решения / С.А. Никольский. - М.: УРСС, 2017г. - 136 c.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>3. Орлов, А.С История России в схемах: Учебное пособие / А.С Орлов, В.А. Георгиев и др. - М.: Проспект, 2016. - 304 c.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>4. Орлов, А.С История России в схемах: Учебное пособие / А.С Орлов, В.А. Георгиев, Н.Г. Георгиева, Т.А. Сивохина. - М.: Проспект, 2017. - 304 c.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Словари и энциклопедии. 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dic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academic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Большая советская энциклопедия. 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bse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sci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lib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Википедия 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wikipedia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</w:rPr>
        <w:t>Воок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sGid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. Электронная библиотека. 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booksgid</w:t>
      </w:r>
      <w:proofErr w:type="spellEnd"/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2DB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4.КОНТРОЛЬ И ОЦЕНКА РЕЗУЛЬТАТОВ ОСВОЕНИЯ      ДИСЦИПЛИНЫ «ИСТОРИЯ»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172DB" w:rsidRPr="002172DB" w:rsidRDefault="002172DB" w:rsidP="00217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5368"/>
      </w:tblGrid>
      <w:tr w:rsidR="002172DB" w:rsidRPr="002172DB" w:rsidTr="0067570F">
        <w:trPr>
          <w:trHeight w:val="756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172DB" w:rsidRPr="002172DB" w:rsidTr="0067570F">
        <w:trPr>
          <w:trHeight w:val="277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современной </w:t>
            </w:r>
            <w:proofErr w:type="gramStart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экономической,   </w:t>
            </w:r>
            <w:proofErr w:type="gramEnd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политической, культурной ситуации в России и мире;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выявлять        взаимосвязь </w:t>
            </w:r>
            <w:proofErr w:type="gramStart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отечественных,  региональных</w:t>
            </w:r>
            <w:proofErr w:type="gramEnd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мировых                     социально-экономических,   политических   и культурных проблем.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направления ключевых    регионов    мира    на рубеже XX и XXI вв.;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сущность     и     причины локальных, региональных, межгосударственных конфликтов в конце XX — начале XXI вв.;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  процессы (интеграционные, поликультурные, миграционные         и         иные) политического и экономического развития ведущих регионов мира;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назначение ООН, НАТО, ЕС и др. организаций и их деятельности;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 роли науки, культуры и религии      в      сохранении     и укреплении     национальных     и государственных традиций;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содержание   </w:t>
            </w:r>
            <w:proofErr w:type="gramStart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назначение</w:t>
            </w:r>
            <w:proofErr w:type="gramEnd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     правовых         и законодательных актов мирового и регионального значения.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подготовка   и   защита   индивидуальных   и групповых заданий проектного характера.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оценки результативности обучения: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накопительная   система  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баллов,  на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основе которой выставляется итоговая отметка.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</w:p>
        </w:tc>
      </w:tr>
      <w:tr w:rsidR="002172DB" w:rsidRPr="002172DB" w:rsidTr="0067570F">
        <w:trPr>
          <w:trHeight w:val="3296"/>
        </w:trPr>
        <w:tc>
          <w:tcPr>
            <w:tcW w:w="3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отбирать и оценивать исторические факты, процессы, явления;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выполнять условия здания на творческом уровне с представлением собственной позиции;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осуществлять     коррекцию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исправление) сделанных ошибок на новом уровне предлагаемых заданий;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—работать в группе и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представлять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свою, так и позицию группы;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проектировать    собственную   гражданскую позицию   через   проектирование   исторических событий.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результатов обучения: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мониторинг         роста         творческой самостоятельности и навыков получения нового знания каждым обучающимся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     результата      итоговой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аттестации  по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дисциплине  на  основе  суммы результатов текущего контроля.</w:t>
            </w:r>
          </w:p>
        </w:tc>
      </w:tr>
    </w:tbl>
    <w:p w:rsidR="002172DB" w:rsidRPr="002172DB" w:rsidRDefault="002172DB" w:rsidP="002172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0EA9" w:rsidRDefault="00E70EA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2DB" w:rsidRDefault="002172DB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2DB" w:rsidRPr="002172DB" w:rsidRDefault="002172DB" w:rsidP="002172DB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2DB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2172DB" w:rsidRPr="002172DB" w:rsidRDefault="002172DB" w:rsidP="002172D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«История»</w:t>
      </w:r>
    </w:p>
    <w:p w:rsidR="002172DB" w:rsidRPr="002172DB" w:rsidRDefault="002172DB" w:rsidP="002172D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2D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специальности </w:t>
      </w: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34.02.01 Сестринское дело</w:t>
      </w:r>
    </w:p>
    <w:p w:rsidR="002172DB" w:rsidRPr="002172DB" w:rsidRDefault="002172DB" w:rsidP="002172D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6983"/>
        <w:gridCol w:w="1121"/>
        <w:gridCol w:w="969"/>
      </w:tblGrid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  <w:p w:rsidR="002172DB" w:rsidRPr="002172DB" w:rsidRDefault="002172DB" w:rsidP="0021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 w:rsidRPr="00217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1.1.Основные тенденции развития СССР к 1980-м гг.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1.2.Дезинтеграционные процессы в России и Европе во второй половине 80-х гг.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rPr>
                <w:rFonts w:cs="Times New Roman"/>
              </w:rPr>
            </w:pPr>
          </w:p>
        </w:tc>
      </w:tr>
      <w:tr w:rsidR="002172DB" w:rsidRPr="002172DB" w:rsidTr="0067570F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2.1.Постсоветское пространство в 90-е гг. XX века.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 w:rsidRPr="002172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2DB" w:rsidRPr="002172DB" w:rsidTr="0067570F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172DB" w:rsidRPr="002172DB" w:rsidTr="0067570F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2.2.Укрепление влияния России на постсоветском пространстве.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2.2.1.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2.3.Россия и мировые интеграционные процессы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2.4.Развитие культуры в России.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2.5.Перспективы развития РФ в современном мире.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2172DB" w:rsidRPr="002172DB" w:rsidRDefault="002172DB" w:rsidP="00217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2DB" w:rsidRPr="002172DB" w:rsidTr="0067570F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DB" w:rsidRPr="002172DB" w:rsidRDefault="002172DB" w:rsidP="0021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172DB" w:rsidRPr="002172DB" w:rsidRDefault="002172DB" w:rsidP="002172DB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2DB" w:rsidRPr="002172DB" w:rsidRDefault="002172DB" w:rsidP="002172DB"/>
    <w:p w:rsidR="002172DB" w:rsidRDefault="002172DB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72DB" w:rsidRDefault="002172DB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172DB" w:rsidSect="005D60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9E" w:rsidRDefault="000B5B9E" w:rsidP="00473262">
      <w:pPr>
        <w:spacing w:after="0" w:line="240" w:lineRule="auto"/>
      </w:pPr>
      <w:r>
        <w:separator/>
      </w:r>
    </w:p>
  </w:endnote>
  <w:endnote w:type="continuationSeparator" w:id="0">
    <w:p w:rsidR="000B5B9E" w:rsidRDefault="000B5B9E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5D60C5" w:rsidRDefault="00E318C2">
        <w:pPr>
          <w:pStyle w:val="a6"/>
          <w:jc w:val="center"/>
        </w:pPr>
        <w:r>
          <w:fldChar w:fldCharType="begin"/>
        </w:r>
        <w:r w:rsidR="000C109F">
          <w:instrText xml:space="preserve"> PAGE   \* MERGEFORMAT </w:instrText>
        </w:r>
        <w:r>
          <w:fldChar w:fldCharType="separate"/>
        </w:r>
        <w:r w:rsidR="006F62D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84B78" w:rsidRDefault="00684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9E" w:rsidRDefault="000B5B9E" w:rsidP="00473262">
      <w:pPr>
        <w:spacing w:after="0" w:line="240" w:lineRule="auto"/>
      </w:pPr>
      <w:r>
        <w:separator/>
      </w:r>
    </w:p>
  </w:footnote>
  <w:footnote w:type="continuationSeparator" w:id="0">
    <w:p w:rsidR="000B5B9E" w:rsidRDefault="000B5B9E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71B4D"/>
    <w:rsid w:val="00074D7D"/>
    <w:rsid w:val="00086C3E"/>
    <w:rsid w:val="000B5B9E"/>
    <w:rsid w:val="000C109F"/>
    <w:rsid w:val="000C5AB4"/>
    <w:rsid w:val="000D4066"/>
    <w:rsid w:val="000F34DC"/>
    <w:rsid w:val="00110071"/>
    <w:rsid w:val="00117BD8"/>
    <w:rsid w:val="00131DB8"/>
    <w:rsid w:val="0014016E"/>
    <w:rsid w:val="001416E0"/>
    <w:rsid w:val="00195AB2"/>
    <w:rsid w:val="001A1031"/>
    <w:rsid w:val="001B6F6F"/>
    <w:rsid w:val="001C2045"/>
    <w:rsid w:val="001D51AF"/>
    <w:rsid w:val="001F5098"/>
    <w:rsid w:val="00207909"/>
    <w:rsid w:val="002172DB"/>
    <w:rsid w:val="00241E7E"/>
    <w:rsid w:val="00247B6F"/>
    <w:rsid w:val="00274BF9"/>
    <w:rsid w:val="00274CBD"/>
    <w:rsid w:val="00275112"/>
    <w:rsid w:val="00282B55"/>
    <w:rsid w:val="00287578"/>
    <w:rsid w:val="0029048B"/>
    <w:rsid w:val="00294A57"/>
    <w:rsid w:val="002A2C18"/>
    <w:rsid w:val="002A3D30"/>
    <w:rsid w:val="002B109A"/>
    <w:rsid w:val="0031157E"/>
    <w:rsid w:val="0031232B"/>
    <w:rsid w:val="003272B2"/>
    <w:rsid w:val="00352387"/>
    <w:rsid w:val="003820B2"/>
    <w:rsid w:val="0038604B"/>
    <w:rsid w:val="0039328F"/>
    <w:rsid w:val="003A4E90"/>
    <w:rsid w:val="003C42C2"/>
    <w:rsid w:val="003E504D"/>
    <w:rsid w:val="003E6BE1"/>
    <w:rsid w:val="003F007E"/>
    <w:rsid w:val="00423C9A"/>
    <w:rsid w:val="00431C5D"/>
    <w:rsid w:val="00435A04"/>
    <w:rsid w:val="00452F3C"/>
    <w:rsid w:val="004537A9"/>
    <w:rsid w:val="00473262"/>
    <w:rsid w:val="004A5A07"/>
    <w:rsid w:val="004A6F10"/>
    <w:rsid w:val="004C736F"/>
    <w:rsid w:val="004D1DE1"/>
    <w:rsid w:val="004E30E2"/>
    <w:rsid w:val="0050429F"/>
    <w:rsid w:val="00522800"/>
    <w:rsid w:val="005443EA"/>
    <w:rsid w:val="00554479"/>
    <w:rsid w:val="00563898"/>
    <w:rsid w:val="00566D88"/>
    <w:rsid w:val="005C3FA2"/>
    <w:rsid w:val="005D60C5"/>
    <w:rsid w:val="005E3938"/>
    <w:rsid w:val="005F4311"/>
    <w:rsid w:val="00612DB4"/>
    <w:rsid w:val="00674740"/>
    <w:rsid w:val="00684B78"/>
    <w:rsid w:val="0068510C"/>
    <w:rsid w:val="006F62D7"/>
    <w:rsid w:val="00701C2C"/>
    <w:rsid w:val="00705DFA"/>
    <w:rsid w:val="00713E87"/>
    <w:rsid w:val="007146FB"/>
    <w:rsid w:val="00720218"/>
    <w:rsid w:val="007238A3"/>
    <w:rsid w:val="00742E53"/>
    <w:rsid w:val="007630CA"/>
    <w:rsid w:val="00783A81"/>
    <w:rsid w:val="007A0CFE"/>
    <w:rsid w:val="007B269F"/>
    <w:rsid w:val="00801C8C"/>
    <w:rsid w:val="0080628C"/>
    <w:rsid w:val="00815690"/>
    <w:rsid w:val="00820EE9"/>
    <w:rsid w:val="00844ADA"/>
    <w:rsid w:val="00882C79"/>
    <w:rsid w:val="008A28D9"/>
    <w:rsid w:val="009033DE"/>
    <w:rsid w:val="00904CF8"/>
    <w:rsid w:val="00912143"/>
    <w:rsid w:val="0094126A"/>
    <w:rsid w:val="0094349E"/>
    <w:rsid w:val="00991E0F"/>
    <w:rsid w:val="009C11FA"/>
    <w:rsid w:val="009C430C"/>
    <w:rsid w:val="00A134B9"/>
    <w:rsid w:val="00A16446"/>
    <w:rsid w:val="00A64A20"/>
    <w:rsid w:val="00A70D7A"/>
    <w:rsid w:val="00A82603"/>
    <w:rsid w:val="00A8532A"/>
    <w:rsid w:val="00A86C9E"/>
    <w:rsid w:val="00A94588"/>
    <w:rsid w:val="00AB5559"/>
    <w:rsid w:val="00AD2105"/>
    <w:rsid w:val="00AE68CA"/>
    <w:rsid w:val="00AE7AD5"/>
    <w:rsid w:val="00B05817"/>
    <w:rsid w:val="00B73F15"/>
    <w:rsid w:val="00B92B86"/>
    <w:rsid w:val="00B9379B"/>
    <w:rsid w:val="00BC37F3"/>
    <w:rsid w:val="00BD0139"/>
    <w:rsid w:val="00BF45A9"/>
    <w:rsid w:val="00C00D13"/>
    <w:rsid w:val="00C1169D"/>
    <w:rsid w:val="00C608E8"/>
    <w:rsid w:val="00C65BFA"/>
    <w:rsid w:val="00C67E1D"/>
    <w:rsid w:val="00C67EE8"/>
    <w:rsid w:val="00C731F9"/>
    <w:rsid w:val="00C829E3"/>
    <w:rsid w:val="00CB0F6F"/>
    <w:rsid w:val="00CB22F7"/>
    <w:rsid w:val="00CD383A"/>
    <w:rsid w:val="00CF2528"/>
    <w:rsid w:val="00D04A48"/>
    <w:rsid w:val="00D20839"/>
    <w:rsid w:val="00D20B54"/>
    <w:rsid w:val="00D21C97"/>
    <w:rsid w:val="00D60219"/>
    <w:rsid w:val="00D6424B"/>
    <w:rsid w:val="00DD043D"/>
    <w:rsid w:val="00DD5E87"/>
    <w:rsid w:val="00E0789F"/>
    <w:rsid w:val="00E318C2"/>
    <w:rsid w:val="00E3622E"/>
    <w:rsid w:val="00E557EE"/>
    <w:rsid w:val="00E70EA9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77704"/>
    <w:rsid w:val="00F82E5F"/>
    <w:rsid w:val="00F9491A"/>
    <w:rsid w:val="00F95C6F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9901-CA32-4294-B677-425C6FE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1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2EBA-6F6B-44A6-A2F7-9462AF31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18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Евгений С. Горобенко</cp:lastModifiedBy>
  <cp:revision>90</cp:revision>
  <cp:lastPrinted>2020-02-14T15:33:00Z</cp:lastPrinted>
  <dcterms:created xsi:type="dcterms:W3CDTF">2011-09-06T04:59:00Z</dcterms:created>
  <dcterms:modified xsi:type="dcterms:W3CDTF">2021-05-13T07:23:00Z</dcterms:modified>
</cp:coreProperties>
</file>